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69F2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Инструкция</w:t>
      </w:r>
      <w:proofErr w:type="gramStart"/>
      <w:r w:rsidRPr="00ED3F84">
        <w:rPr>
          <w:b/>
          <w:bCs/>
        </w:rPr>
        <w:t>: Как</w:t>
      </w:r>
      <w:proofErr w:type="gramEnd"/>
      <w:r w:rsidRPr="00ED3F84">
        <w:rPr>
          <w:b/>
          <w:bCs/>
        </w:rPr>
        <w:t xml:space="preserve"> подать заявку на разблокировку активов в Казначейство Бельгии (</w:t>
      </w:r>
      <w:proofErr w:type="spellStart"/>
      <w:r w:rsidRPr="00ED3F84">
        <w:rPr>
          <w:b/>
          <w:bCs/>
        </w:rPr>
        <w:t>Euroclear</w:t>
      </w:r>
      <w:proofErr w:type="spellEnd"/>
      <w:r w:rsidRPr="00ED3F84">
        <w:rPr>
          <w:b/>
          <w:bCs/>
        </w:rPr>
        <w:t>)</w:t>
      </w:r>
    </w:p>
    <w:p w14:paraId="76F60C0D" w14:textId="77777777" w:rsidR="00ED3F84" w:rsidRPr="00ED3F84" w:rsidRDefault="00ED3F84" w:rsidP="00ED3F84">
      <w:r w:rsidRPr="00ED3F84">
        <w:t xml:space="preserve">Эта инструкция предназначена для частных </w:t>
      </w:r>
      <w:proofErr w:type="spellStart"/>
      <w:r w:rsidRPr="00ED3F84">
        <w:t>несанкционных</w:t>
      </w:r>
      <w:proofErr w:type="spellEnd"/>
      <w:r w:rsidRPr="00ED3F84">
        <w:t xml:space="preserve"> инвесторов, чьи активы заморожены в </w:t>
      </w:r>
      <w:proofErr w:type="spellStart"/>
      <w:r w:rsidRPr="00ED3F84">
        <w:t>Euroclear</w:t>
      </w:r>
      <w:proofErr w:type="spellEnd"/>
      <w:r w:rsidRPr="00ED3F84">
        <w:t xml:space="preserve"> Bank S.A./N.V. из-за санкций против НРД (введены 3 июня 2022 года). Заявка подается на основании </w:t>
      </w:r>
      <w:r w:rsidRPr="00ED3F84">
        <w:rPr>
          <w:b/>
          <w:bCs/>
        </w:rPr>
        <w:t>Статьи 6</w:t>
      </w:r>
      <w:proofErr w:type="gramStart"/>
      <w:r w:rsidRPr="00ED3F84">
        <w:rPr>
          <w:b/>
          <w:bCs/>
        </w:rPr>
        <w:t>ter(</w:t>
      </w:r>
      <w:proofErr w:type="gramEnd"/>
      <w:r w:rsidRPr="00ED3F84">
        <w:rPr>
          <w:b/>
          <w:bCs/>
        </w:rPr>
        <w:t>5) Регламента ЕС № 269/2014</w:t>
      </w:r>
      <w:r w:rsidRPr="00ED3F84">
        <w:t>.</w:t>
      </w:r>
    </w:p>
    <w:p w14:paraId="58395631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Базовое правило: «Европейский якорь»</w:t>
      </w:r>
    </w:p>
    <w:p w14:paraId="2AAC7F3A" w14:textId="77777777" w:rsidR="00ED3F84" w:rsidRPr="00ED3F84" w:rsidRDefault="00ED3F84" w:rsidP="00ED3F84">
      <w:r w:rsidRPr="00ED3F84">
        <w:t xml:space="preserve">На данный момент практика показывает, что Казначейство Бельгии рассматривает положительно преимущественно те заявки, где заявитель может доказать свой </w:t>
      </w:r>
      <w:r w:rsidRPr="00ED3F84">
        <w:rPr>
          <w:b/>
          <w:bCs/>
        </w:rPr>
        <w:t>Центр жизненных интересов в ЕС/Швейцарии/ЕЭЗ</w:t>
      </w:r>
      <w:r w:rsidRPr="00ED3F84">
        <w:t>. Это означает наличие:</w:t>
      </w:r>
    </w:p>
    <w:p w14:paraId="36999D5A" w14:textId="77777777" w:rsidR="00ED3F84" w:rsidRPr="00ED3F84" w:rsidRDefault="00ED3F84" w:rsidP="00ED3F84">
      <w:pPr>
        <w:numPr>
          <w:ilvl w:val="0"/>
          <w:numId w:val="1"/>
        </w:numPr>
      </w:pPr>
      <w:r w:rsidRPr="00ED3F84">
        <w:t>ВНЖ, ПМЖ или паспорта страны ЕС.</w:t>
      </w:r>
    </w:p>
    <w:p w14:paraId="3E3651E6" w14:textId="77777777" w:rsidR="00ED3F84" w:rsidRPr="00ED3F84" w:rsidRDefault="00ED3F84" w:rsidP="00ED3F84">
      <w:pPr>
        <w:numPr>
          <w:ilvl w:val="0"/>
          <w:numId w:val="1"/>
        </w:numPr>
      </w:pPr>
      <w:r w:rsidRPr="00ED3F84">
        <w:t>Статуса налогового резидента ЕС.</w:t>
      </w:r>
    </w:p>
    <w:p w14:paraId="44F0B3FB" w14:textId="77777777" w:rsidR="00ED3F84" w:rsidRPr="00ED3F84" w:rsidRDefault="00ED3F84" w:rsidP="00ED3F84">
      <w:pPr>
        <w:numPr>
          <w:ilvl w:val="0"/>
          <w:numId w:val="1"/>
        </w:numPr>
      </w:pPr>
      <w:r w:rsidRPr="00ED3F84">
        <w:t>Долгосрочных связей (работа в ЕС, учеба детей, недвижимость).</w:t>
      </w:r>
    </w:p>
    <w:p w14:paraId="61356C56" w14:textId="77777777" w:rsidR="00ED3F84" w:rsidRPr="00ED3F84" w:rsidRDefault="00ED3F84" w:rsidP="00ED3F84">
      <w:r w:rsidRPr="00ED3F84">
        <w:t>Если заявитель живет в РФ и не имеет ВНЖ в Европе, шансы на индивидуальную лицензию сейчас стремятся к нулю (потребуется наличие европейского гаранта/брокера, готового взять на себя огромные комплаенс-риски, что на практике почти не встречается).</w:t>
      </w:r>
    </w:p>
    <w:p w14:paraId="598A1C5F" w14:textId="77777777" w:rsidR="00ED3F84" w:rsidRPr="00ED3F84" w:rsidRDefault="00ED3F84" w:rsidP="00ED3F84">
      <w:r w:rsidRPr="00ED3F84">
        <w:pict w14:anchorId="4FF658F0">
          <v:rect id="_x0000_i1037" style="width:0;height:1.5pt" o:hralign="center" o:hrstd="t" o:hr="t" fillcolor="#a0a0a0" stroked="f"/>
        </w:pict>
      </w:r>
    </w:p>
    <w:p w14:paraId="226F4F64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Шаг 1: Правильная структура досье (Метод 4-х блоков)</w:t>
      </w:r>
    </w:p>
    <w:p w14:paraId="234571DE" w14:textId="77777777" w:rsidR="00ED3F84" w:rsidRPr="00ED3F84" w:rsidRDefault="00ED3F84" w:rsidP="00ED3F84">
      <w:r w:rsidRPr="00ED3F84">
        <w:t xml:space="preserve">Не отправляйте разрозненные файлы. Разбейте документы на 4 логических блока. К каждому блоку (и всем русскоязычным документам) </w:t>
      </w:r>
      <w:r w:rsidRPr="00ED3F84">
        <w:rPr>
          <w:b/>
          <w:bCs/>
        </w:rPr>
        <w:t>обязательно</w:t>
      </w:r>
      <w:r w:rsidRPr="00ED3F84">
        <w:t xml:space="preserve"> прилагается сертифицированный перевод на английский язык.</w:t>
      </w:r>
    </w:p>
    <w:p w14:paraId="3A2E1084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БЛОК 1: Личность и Центр жизненных интересов (</w:t>
      </w:r>
      <w:proofErr w:type="spellStart"/>
      <w:r w:rsidRPr="00ED3F84">
        <w:rPr>
          <w:b/>
          <w:bCs/>
        </w:rPr>
        <w:t>Identity</w:t>
      </w:r>
      <w:proofErr w:type="spellEnd"/>
      <w:r w:rsidRPr="00ED3F84">
        <w:rPr>
          <w:b/>
          <w:bCs/>
        </w:rPr>
        <w:t xml:space="preserve"> &amp; </w:t>
      </w:r>
      <w:proofErr w:type="spellStart"/>
      <w:r w:rsidRPr="00ED3F84">
        <w:rPr>
          <w:b/>
          <w:bCs/>
        </w:rPr>
        <w:t>Residency</w:t>
      </w:r>
      <w:proofErr w:type="spellEnd"/>
      <w:r w:rsidRPr="00ED3F84">
        <w:rPr>
          <w:b/>
          <w:bCs/>
        </w:rPr>
        <w:t>)</w:t>
      </w:r>
    </w:p>
    <w:p w14:paraId="143C5AA4" w14:textId="77777777" w:rsidR="00ED3F84" w:rsidRPr="00ED3F84" w:rsidRDefault="00ED3F84" w:rsidP="00ED3F84">
      <w:r w:rsidRPr="00ED3F84">
        <w:rPr>
          <w:i/>
          <w:iCs/>
        </w:rPr>
        <w:t>Цель</w:t>
      </w:r>
      <w:proofErr w:type="gramStart"/>
      <w:r w:rsidRPr="00ED3F84">
        <w:rPr>
          <w:i/>
          <w:iCs/>
        </w:rPr>
        <w:t>: Доказать</w:t>
      </w:r>
      <w:proofErr w:type="gramEnd"/>
      <w:r w:rsidRPr="00ED3F84">
        <w:rPr>
          <w:i/>
          <w:iCs/>
        </w:rPr>
        <w:t>, что вы европеец и санкции бьют по жителю ЕС.</w:t>
      </w:r>
    </w:p>
    <w:p w14:paraId="6A6E1261" w14:textId="77777777" w:rsidR="00ED3F84" w:rsidRPr="00ED3F84" w:rsidRDefault="00ED3F84" w:rsidP="00ED3F84">
      <w:pPr>
        <w:numPr>
          <w:ilvl w:val="0"/>
          <w:numId w:val="2"/>
        </w:numPr>
      </w:pPr>
      <w:r w:rsidRPr="00ED3F84">
        <w:t>Копия загранпаспорта и документа-основания для проживания в ЕС (карточка ВНЖ/ПМЖ).</w:t>
      </w:r>
    </w:p>
    <w:p w14:paraId="1BC3F40C" w14:textId="77777777" w:rsidR="00ED3F84" w:rsidRPr="00ED3F84" w:rsidRDefault="00ED3F84" w:rsidP="00ED3F84">
      <w:pPr>
        <w:numPr>
          <w:ilvl w:val="0"/>
          <w:numId w:val="2"/>
        </w:numPr>
      </w:pPr>
      <w:r w:rsidRPr="00ED3F84">
        <w:t>Документы о смене ФИО (свидетельство о браке/разводе), если счета открыты на разные фамилии.</w:t>
      </w:r>
    </w:p>
    <w:p w14:paraId="47763DE9" w14:textId="77777777" w:rsidR="00ED3F84" w:rsidRPr="00ED3F84" w:rsidRDefault="00ED3F84" w:rsidP="00ED3F84">
      <w:pPr>
        <w:numPr>
          <w:ilvl w:val="0"/>
          <w:numId w:val="2"/>
        </w:numPr>
      </w:pPr>
      <w:r w:rsidRPr="00ED3F84">
        <w:t xml:space="preserve">Подтверждение адреса в ЕС: Коммунальные счета (Utility </w:t>
      </w:r>
      <w:proofErr w:type="spellStart"/>
      <w:r w:rsidRPr="00ED3F84">
        <w:t>bills</w:t>
      </w:r>
      <w:proofErr w:type="spellEnd"/>
      <w:r w:rsidRPr="00ED3F84">
        <w:t>) на ваше имя за длительный период (идеально — начиная до февраля 2022).</w:t>
      </w:r>
    </w:p>
    <w:p w14:paraId="1E31ED69" w14:textId="77777777" w:rsidR="00ED3F84" w:rsidRPr="00ED3F84" w:rsidRDefault="00ED3F84" w:rsidP="00ED3F84">
      <w:pPr>
        <w:numPr>
          <w:ilvl w:val="0"/>
          <w:numId w:val="2"/>
        </w:numPr>
      </w:pPr>
      <w:r w:rsidRPr="00ED3F84">
        <w:t>Банковские выписки из европейского банка, подтверждающие оплату этих счетов.</w:t>
      </w:r>
    </w:p>
    <w:p w14:paraId="7C6D9FD8" w14:textId="77777777" w:rsidR="00ED3F84" w:rsidRPr="00ED3F84" w:rsidRDefault="00ED3F84" w:rsidP="00ED3F84">
      <w:pPr>
        <w:numPr>
          <w:ilvl w:val="0"/>
          <w:numId w:val="2"/>
        </w:numPr>
      </w:pPr>
      <w:r w:rsidRPr="00ED3F84">
        <w:t>Договор аренды (долгосрочный, желательно до 24.02.2022) или свидетельство о собственности на недвижимость в ЕС.</w:t>
      </w:r>
    </w:p>
    <w:p w14:paraId="149A2558" w14:textId="77777777" w:rsidR="00ED3F84" w:rsidRPr="00ED3F84" w:rsidRDefault="00ED3F84" w:rsidP="00ED3F84">
      <w:pPr>
        <w:numPr>
          <w:ilvl w:val="0"/>
          <w:numId w:val="2"/>
        </w:numPr>
      </w:pPr>
      <w:r w:rsidRPr="00ED3F84">
        <w:t>Трудовой договор с европейской компанией (если применимо).</w:t>
      </w:r>
    </w:p>
    <w:p w14:paraId="78976ED1" w14:textId="77777777" w:rsidR="00ED3F84" w:rsidRPr="00ED3F84" w:rsidRDefault="00ED3F84" w:rsidP="00ED3F84">
      <w:pPr>
        <w:numPr>
          <w:ilvl w:val="0"/>
          <w:numId w:val="2"/>
        </w:numPr>
      </w:pPr>
      <w:r w:rsidRPr="00ED3F84">
        <w:t>Сертификат налогового резидентства ЕС (</w:t>
      </w:r>
      <w:proofErr w:type="spellStart"/>
      <w:r w:rsidRPr="00ED3F84">
        <w:t>Tax</w:t>
      </w:r>
      <w:proofErr w:type="spellEnd"/>
      <w:r w:rsidRPr="00ED3F84">
        <w:t xml:space="preserve"> </w:t>
      </w:r>
      <w:proofErr w:type="spellStart"/>
      <w:r w:rsidRPr="00ED3F84">
        <w:t>residence</w:t>
      </w:r>
      <w:proofErr w:type="spellEnd"/>
      <w:r w:rsidRPr="00ED3F84">
        <w:t xml:space="preserve"> </w:t>
      </w:r>
      <w:proofErr w:type="spellStart"/>
      <w:r w:rsidRPr="00ED3F84">
        <w:t>certificate</w:t>
      </w:r>
      <w:proofErr w:type="spellEnd"/>
      <w:r w:rsidRPr="00ED3F84">
        <w:t>).</w:t>
      </w:r>
    </w:p>
    <w:p w14:paraId="64833D90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БЛОК 2: Доказательство владения и маршрут бумаг (</w:t>
      </w:r>
      <w:proofErr w:type="spellStart"/>
      <w:r w:rsidRPr="00ED3F84">
        <w:rPr>
          <w:b/>
          <w:bCs/>
        </w:rPr>
        <w:t>Custody</w:t>
      </w:r>
      <w:proofErr w:type="spellEnd"/>
      <w:r w:rsidRPr="00ED3F84">
        <w:rPr>
          <w:b/>
          <w:bCs/>
        </w:rPr>
        <w:t xml:space="preserve"> </w:t>
      </w:r>
      <w:proofErr w:type="spellStart"/>
      <w:r w:rsidRPr="00ED3F84">
        <w:rPr>
          <w:b/>
          <w:bCs/>
        </w:rPr>
        <w:t>Chain</w:t>
      </w:r>
      <w:proofErr w:type="spellEnd"/>
      <w:r w:rsidRPr="00ED3F84">
        <w:rPr>
          <w:b/>
          <w:bCs/>
        </w:rPr>
        <w:t>)</w:t>
      </w:r>
    </w:p>
    <w:p w14:paraId="19DD9E0C" w14:textId="77777777" w:rsidR="00ED3F84" w:rsidRPr="00ED3F84" w:rsidRDefault="00ED3F84" w:rsidP="00ED3F84">
      <w:r w:rsidRPr="00ED3F84">
        <w:rPr>
          <w:i/>
          <w:iCs/>
        </w:rPr>
        <w:t>Цель</w:t>
      </w:r>
      <w:proofErr w:type="gramStart"/>
      <w:r w:rsidRPr="00ED3F84">
        <w:rPr>
          <w:i/>
          <w:iCs/>
        </w:rPr>
        <w:t>: Доказать</w:t>
      </w:r>
      <w:proofErr w:type="gramEnd"/>
      <w:r w:rsidRPr="00ED3F84">
        <w:rPr>
          <w:i/>
          <w:iCs/>
        </w:rPr>
        <w:t xml:space="preserve">, что бумаги куплены до санкций, и показать весь их путь до </w:t>
      </w:r>
      <w:proofErr w:type="spellStart"/>
      <w:r w:rsidRPr="00ED3F84">
        <w:rPr>
          <w:i/>
          <w:iCs/>
        </w:rPr>
        <w:t>Euroclear</w:t>
      </w:r>
      <w:proofErr w:type="spellEnd"/>
      <w:r w:rsidRPr="00ED3F84">
        <w:rPr>
          <w:i/>
          <w:iCs/>
        </w:rPr>
        <w:t>.</w:t>
      </w:r>
    </w:p>
    <w:p w14:paraId="6604F8F1" w14:textId="77777777" w:rsidR="00ED3F84" w:rsidRPr="00ED3F84" w:rsidRDefault="00ED3F84" w:rsidP="00ED3F84">
      <w:pPr>
        <w:numPr>
          <w:ilvl w:val="0"/>
          <w:numId w:val="3"/>
        </w:numPr>
      </w:pPr>
      <w:r w:rsidRPr="00ED3F84">
        <w:t xml:space="preserve">Брокерские отчеты, подтверждающие дату покупки активов (все бумаги должны быть куплены </w:t>
      </w:r>
      <w:r w:rsidRPr="00ED3F84">
        <w:rPr>
          <w:b/>
          <w:bCs/>
        </w:rPr>
        <w:t>до 24 февраля 2022 года</w:t>
      </w:r>
      <w:r w:rsidRPr="00ED3F84">
        <w:t>).</w:t>
      </w:r>
    </w:p>
    <w:p w14:paraId="67CF136F" w14:textId="77777777" w:rsidR="00ED3F84" w:rsidRPr="00ED3F84" w:rsidRDefault="00ED3F84" w:rsidP="00ED3F84">
      <w:pPr>
        <w:numPr>
          <w:ilvl w:val="0"/>
          <w:numId w:val="3"/>
        </w:numPr>
      </w:pPr>
      <w:r w:rsidRPr="00ED3F84">
        <w:t>Копии депозитарных договоров с брокерами.</w:t>
      </w:r>
    </w:p>
    <w:p w14:paraId="0E297A05" w14:textId="77777777" w:rsidR="00ED3F84" w:rsidRPr="00ED3F84" w:rsidRDefault="00ED3F84" w:rsidP="00ED3F84">
      <w:pPr>
        <w:numPr>
          <w:ilvl w:val="0"/>
          <w:numId w:val="3"/>
        </w:numPr>
      </w:pPr>
      <w:r w:rsidRPr="00ED3F84">
        <w:rPr>
          <w:b/>
          <w:bCs/>
        </w:rPr>
        <w:lastRenderedPageBreak/>
        <w:t>Срез на 2/3 июня 2022 года:</w:t>
      </w:r>
      <w:r w:rsidRPr="00ED3F84">
        <w:t xml:space="preserve"> Отчет от брокера, подтверждающий, что именно эти бумаги были на вашем счете в момент введения санкций против НРД.</w:t>
      </w:r>
    </w:p>
    <w:p w14:paraId="683ACC7C" w14:textId="77777777" w:rsidR="00ED3F84" w:rsidRPr="00ED3F84" w:rsidRDefault="00ED3F84" w:rsidP="00ED3F84">
      <w:pPr>
        <w:numPr>
          <w:ilvl w:val="0"/>
          <w:numId w:val="3"/>
        </w:numPr>
      </w:pPr>
      <w:r w:rsidRPr="00ED3F84">
        <w:rPr>
          <w:b/>
          <w:bCs/>
        </w:rPr>
        <w:t>История миграции (если бумаги «бежали» от санкций):</w:t>
      </w:r>
      <w:r w:rsidRPr="00ED3F84">
        <w:t xml:space="preserve"> Отчеты от санкционного брокера о списании (например, ВТБ/Альфа) и отчеты от </w:t>
      </w:r>
      <w:proofErr w:type="spellStart"/>
      <w:r w:rsidRPr="00ED3F84">
        <w:t>несанкционного</w:t>
      </w:r>
      <w:proofErr w:type="spellEnd"/>
      <w:r w:rsidRPr="00ED3F84">
        <w:t xml:space="preserve"> (например, БКС/Тинькофф/Финам) о зачислении.</w:t>
      </w:r>
    </w:p>
    <w:p w14:paraId="32C39381" w14:textId="77777777" w:rsidR="00ED3F84" w:rsidRPr="00ED3F84" w:rsidRDefault="00ED3F84" w:rsidP="00ED3F84">
      <w:pPr>
        <w:numPr>
          <w:ilvl w:val="0"/>
          <w:numId w:val="3"/>
        </w:numPr>
      </w:pPr>
      <w:r w:rsidRPr="00ED3F84">
        <w:t xml:space="preserve">Справка о цепочке хранения: Письмо от текущего брокера, подтверждающее, что бумаги хранятся именно в </w:t>
      </w:r>
      <w:proofErr w:type="spellStart"/>
      <w:r w:rsidRPr="00ED3F84">
        <w:t>Euroclear</w:t>
      </w:r>
      <w:proofErr w:type="spellEnd"/>
      <w:r w:rsidRPr="00ED3F84">
        <w:t>.</w:t>
      </w:r>
    </w:p>
    <w:p w14:paraId="13FE8944" w14:textId="77777777" w:rsidR="00ED3F84" w:rsidRPr="00ED3F84" w:rsidRDefault="00ED3F84" w:rsidP="00ED3F84">
      <w:pPr>
        <w:numPr>
          <w:ilvl w:val="0"/>
          <w:numId w:val="3"/>
        </w:numPr>
      </w:pPr>
      <w:r w:rsidRPr="00ED3F84">
        <w:t>Документ о прекращении договорных отношений: Подтверждение от текущего брокера, что после перевода активов в ЕС, они не вернутся в НРД.</w:t>
      </w:r>
    </w:p>
    <w:p w14:paraId="26E4C188" w14:textId="583B301B" w:rsidR="00ED3F84" w:rsidRPr="00ED3F84" w:rsidRDefault="00ED3F84" w:rsidP="00ED3F84">
      <w:pPr>
        <w:numPr>
          <w:ilvl w:val="0"/>
          <w:numId w:val="3"/>
        </w:numPr>
      </w:pPr>
      <w:r w:rsidRPr="00ED3F84">
        <w:t>Выписка по начисленным, но не выплаченным дивидендам</w:t>
      </w:r>
      <w:r w:rsidRPr="00ED3F84">
        <w:t xml:space="preserve"> </w:t>
      </w:r>
      <w:r>
        <w:t>или иным корпоративным действиям</w:t>
      </w:r>
      <w:r w:rsidRPr="00ED3F84">
        <w:t xml:space="preserve"> (</w:t>
      </w:r>
      <w:proofErr w:type="spellStart"/>
      <w:r w:rsidRPr="00ED3F84">
        <w:t>Pending</w:t>
      </w:r>
      <w:proofErr w:type="spellEnd"/>
      <w:r w:rsidRPr="00ED3F84">
        <w:t xml:space="preserve"> </w:t>
      </w:r>
      <w:proofErr w:type="spellStart"/>
      <w:r w:rsidRPr="00ED3F84">
        <w:t>distributions</w:t>
      </w:r>
      <w:proofErr w:type="spellEnd"/>
      <w:r w:rsidRPr="00ED3F84">
        <w:t>).</w:t>
      </w:r>
    </w:p>
    <w:p w14:paraId="30E1515A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БЛОК 3: Принимающая инфраструктура (</w:t>
      </w:r>
      <w:proofErr w:type="spellStart"/>
      <w:r w:rsidRPr="00ED3F84">
        <w:rPr>
          <w:b/>
          <w:bCs/>
        </w:rPr>
        <w:t>Receiving</w:t>
      </w:r>
      <w:proofErr w:type="spellEnd"/>
      <w:r w:rsidRPr="00ED3F84">
        <w:rPr>
          <w:b/>
          <w:bCs/>
        </w:rPr>
        <w:t xml:space="preserve"> Infrastructure)</w:t>
      </w:r>
    </w:p>
    <w:p w14:paraId="4EFAC675" w14:textId="77777777" w:rsidR="00ED3F84" w:rsidRPr="00ED3F84" w:rsidRDefault="00ED3F84" w:rsidP="00ED3F84">
      <w:r w:rsidRPr="00ED3F84">
        <w:rPr>
          <w:i/>
          <w:iCs/>
        </w:rPr>
        <w:t>Цель</w:t>
      </w:r>
      <w:proofErr w:type="gramStart"/>
      <w:r w:rsidRPr="00ED3F84">
        <w:rPr>
          <w:i/>
          <w:iCs/>
        </w:rPr>
        <w:t>: Показать</w:t>
      </w:r>
      <w:proofErr w:type="gramEnd"/>
      <w:r w:rsidRPr="00ED3F84">
        <w:rPr>
          <w:i/>
          <w:iCs/>
        </w:rPr>
        <w:t>, что деньги уйдут в чистый европейский контур.</w:t>
      </w:r>
    </w:p>
    <w:p w14:paraId="059C4B67" w14:textId="77777777" w:rsidR="00ED3F84" w:rsidRPr="00ED3F84" w:rsidRDefault="00ED3F84" w:rsidP="00ED3F84">
      <w:pPr>
        <w:numPr>
          <w:ilvl w:val="0"/>
          <w:numId w:val="4"/>
        </w:numPr>
      </w:pPr>
      <w:r w:rsidRPr="00ED3F84">
        <w:t>Письмо о готовности (</w:t>
      </w:r>
      <w:proofErr w:type="spellStart"/>
      <w:r w:rsidRPr="00ED3F84">
        <w:t>Letter</w:t>
      </w:r>
      <w:proofErr w:type="spellEnd"/>
      <w:r w:rsidRPr="00ED3F84">
        <w:t xml:space="preserve"> </w:t>
      </w:r>
      <w:proofErr w:type="spellStart"/>
      <w:r w:rsidRPr="00ED3F84">
        <w:t>of</w:t>
      </w:r>
      <w:proofErr w:type="spellEnd"/>
      <w:r w:rsidRPr="00ED3F84">
        <w:t xml:space="preserve"> </w:t>
      </w:r>
      <w:proofErr w:type="spellStart"/>
      <w:r w:rsidRPr="00ED3F84">
        <w:t>Readiness</w:t>
      </w:r>
      <w:proofErr w:type="spellEnd"/>
      <w:r w:rsidRPr="00ED3F84">
        <w:t xml:space="preserve"> / </w:t>
      </w:r>
      <w:proofErr w:type="spellStart"/>
      <w:r w:rsidRPr="00ED3F84">
        <w:t>Intent</w:t>
      </w:r>
      <w:proofErr w:type="spellEnd"/>
      <w:r w:rsidRPr="00ED3F84">
        <w:t>) от европейского брокера или банка. Это самое сложное: банк в ЕС должен письменно подтвердить, что готов принять конкретно ваши бумаги/деньги в случае выдачи лицензии.</w:t>
      </w:r>
    </w:p>
    <w:p w14:paraId="58055A2D" w14:textId="77777777" w:rsidR="00ED3F84" w:rsidRPr="00ED3F84" w:rsidRDefault="00ED3F84" w:rsidP="00ED3F84">
      <w:pPr>
        <w:numPr>
          <w:ilvl w:val="0"/>
          <w:numId w:val="4"/>
        </w:numPr>
        <w:rPr>
          <w:lang w:val="en-US"/>
        </w:rPr>
      </w:pPr>
      <w:r w:rsidRPr="00ED3F84">
        <w:t>Реквизиты</w:t>
      </w:r>
      <w:r w:rsidRPr="00ED3F84">
        <w:rPr>
          <w:lang w:val="en-US"/>
        </w:rPr>
        <w:t xml:space="preserve"> </w:t>
      </w:r>
      <w:r w:rsidRPr="00ED3F84">
        <w:t>для</w:t>
      </w:r>
      <w:r w:rsidRPr="00ED3F84">
        <w:rPr>
          <w:lang w:val="en-US"/>
        </w:rPr>
        <w:t xml:space="preserve"> </w:t>
      </w:r>
      <w:r w:rsidRPr="00ED3F84">
        <w:t>перевода</w:t>
      </w:r>
      <w:r w:rsidRPr="00ED3F84">
        <w:rPr>
          <w:lang w:val="en-US"/>
        </w:rPr>
        <w:t xml:space="preserve"> (Standard Settlement Instructions - SSI) </w:t>
      </w:r>
      <w:r w:rsidRPr="00ED3F84">
        <w:t>внутри</w:t>
      </w:r>
      <w:r w:rsidRPr="00ED3F84">
        <w:rPr>
          <w:lang w:val="en-US"/>
        </w:rPr>
        <w:t xml:space="preserve"> Euroclear.</w:t>
      </w:r>
    </w:p>
    <w:p w14:paraId="60614D2F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 xml:space="preserve">БЛОК 4: Источник происхождения средств (Source </w:t>
      </w:r>
      <w:proofErr w:type="spellStart"/>
      <w:r w:rsidRPr="00ED3F84">
        <w:rPr>
          <w:b/>
          <w:bCs/>
        </w:rPr>
        <w:t>of</w:t>
      </w:r>
      <w:proofErr w:type="spellEnd"/>
      <w:r w:rsidRPr="00ED3F84">
        <w:rPr>
          <w:b/>
          <w:bCs/>
        </w:rPr>
        <w:t xml:space="preserve"> </w:t>
      </w:r>
      <w:proofErr w:type="spellStart"/>
      <w:r w:rsidRPr="00ED3F84">
        <w:rPr>
          <w:b/>
          <w:bCs/>
        </w:rPr>
        <w:t>Wealth</w:t>
      </w:r>
      <w:proofErr w:type="spellEnd"/>
      <w:r w:rsidRPr="00ED3F84">
        <w:rPr>
          <w:b/>
          <w:bCs/>
        </w:rPr>
        <w:t>)</w:t>
      </w:r>
    </w:p>
    <w:p w14:paraId="0FDADFF1" w14:textId="77777777" w:rsidR="00ED3F84" w:rsidRPr="00ED3F84" w:rsidRDefault="00ED3F84" w:rsidP="00ED3F84">
      <w:r w:rsidRPr="00ED3F84">
        <w:rPr>
          <w:i/>
          <w:iCs/>
        </w:rPr>
        <w:t>Цель</w:t>
      </w:r>
      <w:proofErr w:type="gramStart"/>
      <w:r w:rsidRPr="00ED3F84">
        <w:rPr>
          <w:i/>
          <w:iCs/>
        </w:rPr>
        <w:t>: Доказать</w:t>
      </w:r>
      <w:proofErr w:type="gramEnd"/>
      <w:r w:rsidRPr="00ED3F84">
        <w:rPr>
          <w:i/>
          <w:iCs/>
        </w:rPr>
        <w:t>, что активы куплены на «белые» деньги.</w:t>
      </w:r>
    </w:p>
    <w:p w14:paraId="5ACDC830" w14:textId="77777777" w:rsidR="00ED3F84" w:rsidRPr="00ED3F84" w:rsidRDefault="00ED3F84" w:rsidP="00ED3F84">
      <w:pPr>
        <w:numPr>
          <w:ilvl w:val="0"/>
          <w:numId w:val="5"/>
        </w:numPr>
      </w:pPr>
      <w:r w:rsidRPr="00ED3F84">
        <w:t>Справки о доходах (2-НДФЛ или аналоги) за годы, предшествующие покупке бумаг.</w:t>
      </w:r>
    </w:p>
    <w:p w14:paraId="2385B6A6" w14:textId="77777777" w:rsidR="00ED3F84" w:rsidRPr="00ED3F84" w:rsidRDefault="00ED3F84" w:rsidP="00ED3F84">
      <w:pPr>
        <w:numPr>
          <w:ilvl w:val="0"/>
          <w:numId w:val="5"/>
        </w:numPr>
      </w:pPr>
      <w:r w:rsidRPr="00ED3F84">
        <w:t>Договоры купли-продажи недвижимости/бизнеса в РФ, если инвестиции делались с них.</w:t>
      </w:r>
    </w:p>
    <w:p w14:paraId="5BBCD6A5" w14:textId="77777777" w:rsidR="00ED3F84" w:rsidRPr="00ED3F84" w:rsidRDefault="00ED3F84" w:rsidP="00ED3F84">
      <w:pPr>
        <w:numPr>
          <w:ilvl w:val="0"/>
          <w:numId w:val="5"/>
        </w:numPr>
      </w:pPr>
      <w:r w:rsidRPr="00ED3F84">
        <w:t xml:space="preserve">Доказательство декларирования этих счетов перед налоговой страны ЕС (например, </w:t>
      </w:r>
      <w:proofErr w:type="spellStart"/>
      <w:r w:rsidRPr="00ED3F84">
        <w:t>Modelo</w:t>
      </w:r>
      <w:proofErr w:type="spellEnd"/>
      <w:r w:rsidRPr="00ED3F84">
        <w:t xml:space="preserve"> 720 в Испании).</w:t>
      </w:r>
    </w:p>
    <w:p w14:paraId="768357B2" w14:textId="77777777" w:rsidR="00ED3F84" w:rsidRPr="00ED3F84" w:rsidRDefault="00ED3F84" w:rsidP="00ED3F84">
      <w:r w:rsidRPr="00ED3F84">
        <w:pict w14:anchorId="38BEC522">
          <v:rect id="_x0000_i1038" style="width:0;height:1.5pt" o:hralign="center" o:hrstd="t" o:hr="t" fillcolor="#a0a0a0" stroked="f"/>
        </w:pict>
      </w:r>
    </w:p>
    <w:p w14:paraId="3D68B95F" w14:textId="77777777" w:rsidR="00ED3F84" w:rsidRDefault="00ED3F84" w:rsidP="00ED3F84">
      <w:pPr>
        <w:rPr>
          <w:b/>
          <w:bCs/>
        </w:rPr>
      </w:pPr>
    </w:p>
    <w:p w14:paraId="06659FFE" w14:textId="77777777" w:rsidR="00ED3F84" w:rsidRDefault="00ED3F84" w:rsidP="00ED3F84">
      <w:pPr>
        <w:rPr>
          <w:b/>
          <w:bCs/>
        </w:rPr>
      </w:pPr>
    </w:p>
    <w:p w14:paraId="355FA6E7" w14:textId="77777777" w:rsidR="00ED3F84" w:rsidRDefault="00ED3F84" w:rsidP="00ED3F84">
      <w:pPr>
        <w:rPr>
          <w:b/>
          <w:bCs/>
        </w:rPr>
      </w:pPr>
    </w:p>
    <w:p w14:paraId="64A2CD33" w14:textId="77777777" w:rsidR="00ED3F84" w:rsidRDefault="00ED3F84" w:rsidP="00ED3F84">
      <w:pPr>
        <w:rPr>
          <w:b/>
          <w:bCs/>
        </w:rPr>
      </w:pPr>
    </w:p>
    <w:p w14:paraId="29FE62AD" w14:textId="77777777" w:rsidR="00ED3F84" w:rsidRDefault="00ED3F84" w:rsidP="00ED3F84">
      <w:pPr>
        <w:rPr>
          <w:b/>
          <w:bCs/>
        </w:rPr>
      </w:pPr>
    </w:p>
    <w:p w14:paraId="1D06E503" w14:textId="77777777" w:rsidR="00ED3F84" w:rsidRDefault="00ED3F84" w:rsidP="00ED3F84">
      <w:pPr>
        <w:rPr>
          <w:b/>
          <w:bCs/>
        </w:rPr>
      </w:pPr>
    </w:p>
    <w:p w14:paraId="1F9DA0A0" w14:textId="77777777" w:rsidR="00ED3F84" w:rsidRDefault="00ED3F84" w:rsidP="00ED3F84">
      <w:pPr>
        <w:rPr>
          <w:b/>
          <w:bCs/>
        </w:rPr>
      </w:pPr>
    </w:p>
    <w:p w14:paraId="7D5783F9" w14:textId="77777777" w:rsidR="00ED3F84" w:rsidRDefault="00ED3F84" w:rsidP="00ED3F84">
      <w:pPr>
        <w:rPr>
          <w:b/>
          <w:bCs/>
        </w:rPr>
      </w:pPr>
    </w:p>
    <w:p w14:paraId="35EB1974" w14:textId="77777777" w:rsidR="00ED3F84" w:rsidRDefault="00ED3F84" w:rsidP="00ED3F84">
      <w:pPr>
        <w:rPr>
          <w:b/>
          <w:bCs/>
        </w:rPr>
      </w:pPr>
    </w:p>
    <w:p w14:paraId="7F6EA530" w14:textId="77777777" w:rsidR="00ED3F84" w:rsidRDefault="00ED3F84" w:rsidP="00ED3F84">
      <w:pPr>
        <w:rPr>
          <w:b/>
          <w:bCs/>
        </w:rPr>
      </w:pPr>
    </w:p>
    <w:p w14:paraId="4AE48E91" w14:textId="77777777" w:rsidR="00ED3F84" w:rsidRDefault="00ED3F84" w:rsidP="00ED3F84">
      <w:pPr>
        <w:rPr>
          <w:b/>
          <w:bCs/>
        </w:rPr>
      </w:pPr>
    </w:p>
    <w:p w14:paraId="27C84D1D" w14:textId="52C42C4E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lastRenderedPageBreak/>
        <w:t>Шаг 2: Сопроводительное письмо (</w:t>
      </w:r>
      <w:proofErr w:type="spellStart"/>
      <w:r w:rsidRPr="00ED3F84">
        <w:rPr>
          <w:b/>
          <w:bCs/>
        </w:rPr>
        <w:t>Cover</w:t>
      </w:r>
      <w:proofErr w:type="spellEnd"/>
      <w:r w:rsidRPr="00ED3F84">
        <w:rPr>
          <w:b/>
          <w:bCs/>
        </w:rPr>
        <w:t xml:space="preserve"> </w:t>
      </w:r>
      <w:proofErr w:type="spellStart"/>
      <w:r w:rsidRPr="00ED3F84">
        <w:rPr>
          <w:b/>
          <w:bCs/>
        </w:rPr>
        <w:t>Letter</w:t>
      </w:r>
      <w:proofErr w:type="spellEnd"/>
      <w:r w:rsidRPr="00ED3F84">
        <w:rPr>
          <w:b/>
          <w:bCs/>
        </w:rPr>
        <w:t>)</w:t>
      </w:r>
    </w:p>
    <w:p w14:paraId="4A431858" w14:textId="77777777" w:rsidR="00ED3F84" w:rsidRPr="00ED3F84" w:rsidRDefault="00ED3F84" w:rsidP="00ED3F84">
      <w:r w:rsidRPr="00ED3F84">
        <w:t>Это лицо вашей заявки. Инспектор читает его первым. В нем должно быть кратко указано:</w:t>
      </w:r>
    </w:p>
    <w:p w14:paraId="0B09B466" w14:textId="77777777" w:rsidR="00ED3F84" w:rsidRPr="00ED3F84" w:rsidRDefault="00ED3F84" w:rsidP="00ED3F84">
      <w:pPr>
        <w:numPr>
          <w:ilvl w:val="0"/>
          <w:numId w:val="6"/>
        </w:numPr>
      </w:pPr>
      <w:r w:rsidRPr="00ED3F84">
        <w:t>Кто вы и почему имеете право на разблокировку (резидент ЕС).</w:t>
      </w:r>
    </w:p>
    <w:p w14:paraId="0E5A6B06" w14:textId="77777777" w:rsidR="00ED3F84" w:rsidRPr="00ED3F84" w:rsidRDefault="00ED3F84" w:rsidP="00ED3F84">
      <w:pPr>
        <w:numPr>
          <w:ilvl w:val="0"/>
          <w:numId w:val="6"/>
        </w:numPr>
      </w:pPr>
      <w:r w:rsidRPr="00ED3F84">
        <w:t>Общая сумма активов и количество ISIN-кодов.</w:t>
      </w:r>
    </w:p>
    <w:p w14:paraId="3DC880F9" w14:textId="77777777" w:rsidR="00ED3F84" w:rsidRPr="00ED3F84" w:rsidRDefault="00ED3F84" w:rsidP="00ED3F84">
      <w:pPr>
        <w:numPr>
          <w:ilvl w:val="0"/>
          <w:numId w:val="6"/>
        </w:numPr>
      </w:pPr>
      <w:r w:rsidRPr="00ED3F84">
        <w:t>Краткая история: когда купили, как оказались заблокированы.</w:t>
      </w:r>
    </w:p>
    <w:p w14:paraId="5008A859" w14:textId="77777777" w:rsidR="00ED3F84" w:rsidRPr="00ED3F84" w:rsidRDefault="00ED3F84" w:rsidP="00ED3F84">
      <w:pPr>
        <w:numPr>
          <w:ilvl w:val="0"/>
          <w:numId w:val="6"/>
        </w:numPr>
      </w:pPr>
      <w:r w:rsidRPr="00ED3F84">
        <w:t>Ссылка на то, что вся инфраструктура для приема готова (Блок 3).</w:t>
      </w:r>
    </w:p>
    <w:p w14:paraId="772F3AA4" w14:textId="77777777" w:rsidR="00ED3F84" w:rsidRPr="00ED3F84" w:rsidRDefault="00ED3F84" w:rsidP="00ED3F84">
      <w:pPr>
        <w:numPr>
          <w:ilvl w:val="0"/>
          <w:numId w:val="6"/>
        </w:numPr>
      </w:pPr>
      <w:r w:rsidRPr="00ED3F84">
        <w:t>Четкая таблица с перечнем активов.</w:t>
      </w:r>
    </w:p>
    <w:p w14:paraId="69E99D63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Шаг 3</w:t>
      </w:r>
      <w:proofErr w:type="gramStart"/>
      <w:r w:rsidRPr="00ED3F84">
        <w:rPr>
          <w:b/>
          <w:bCs/>
        </w:rPr>
        <w:t>: Куда и как</w:t>
      </w:r>
      <w:proofErr w:type="gramEnd"/>
      <w:r w:rsidRPr="00ED3F84">
        <w:rPr>
          <w:b/>
          <w:bCs/>
        </w:rPr>
        <w:t xml:space="preserve"> отправлять</w:t>
      </w:r>
    </w:p>
    <w:p w14:paraId="4247C9E3" w14:textId="77777777" w:rsidR="00ED3F84" w:rsidRPr="00ED3F84" w:rsidRDefault="00ED3F84" w:rsidP="00ED3F84">
      <w:pPr>
        <w:numPr>
          <w:ilvl w:val="0"/>
          <w:numId w:val="7"/>
        </w:numPr>
      </w:pPr>
      <w:proofErr w:type="spellStart"/>
      <w:r w:rsidRPr="00ED3F84">
        <w:rPr>
          <w:b/>
          <w:bCs/>
        </w:rPr>
        <w:t>Email</w:t>
      </w:r>
      <w:proofErr w:type="spellEnd"/>
      <w:r w:rsidRPr="00ED3F84">
        <w:rPr>
          <w:b/>
          <w:bCs/>
        </w:rPr>
        <w:t>:</w:t>
      </w:r>
      <w:r w:rsidRPr="00ED3F84">
        <w:t xml:space="preserve"> Заявки в Казначейство Бельгии направляются на официальный электронный адрес: treasury.sanctions@minfin.fed.be</w:t>
      </w:r>
    </w:p>
    <w:p w14:paraId="5718EB05" w14:textId="77777777" w:rsidR="00ED3F84" w:rsidRPr="00ED3F84" w:rsidRDefault="00ED3F84" w:rsidP="00ED3F84">
      <w:pPr>
        <w:numPr>
          <w:ilvl w:val="0"/>
          <w:numId w:val="7"/>
        </w:numPr>
      </w:pPr>
      <w:r w:rsidRPr="00ED3F84">
        <w:rPr>
          <w:b/>
          <w:bCs/>
        </w:rPr>
        <w:t>Формат</w:t>
      </w:r>
      <w:proofErr w:type="gramStart"/>
      <w:r w:rsidRPr="00ED3F84">
        <w:rPr>
          <w:b/>
          <w:bCs/>
        </w:rPr>
        <w:t>:</w:t>
      </w:r>
      <w:r w:rsidRPr="00ED3F84">
        <w:t xml:space="preserve"> Не</w:t>
      </w:r>
      <w:proofErr w:type="gramEnd"/>
      <w:r w:rsidRPr="00ED3F84">
        <w:t xml:space="preserve"> прикрепляйте 50 отдельных писем. Сформируйте единый PDF-файл (или 4 файла по блокам) с интерактивным оглавлением.</w:t>
      </w:r>
    </w:p>
    <w:p w14:paraId="71FD0BAF" w14:textId="77777777" w:rsidR="00ED3F84" w:rsidRPr="00ED3F84" w:rsidRDefault="00ED3F84" w:rsidP="00ED3F84">
      <w:pPr>
        <w:numPr>
          <w:ilvl w:val="0"/>
          <w:numId w:val="7"/>
        </w:numPr>
        <w:rPr>
          <w:lang w:val="en-US"/>
        </w:rPr>
      </w:pPr>
      <w:r w:rsidRPr="00ED3F84">
        <w:rPr>
          <w:b/>
          <w:bCs/>
        </w:rPr>
        <w:t>Тема</w:t>
      </w:r>
      <w:r w:rsidRPr="00ED3F84">
        <w:rPr>
          <w:b/>
          <w:bCs/>
          <w:lang w:val="en-US"/>
        </w:rPr>
        <w:t xml:space="preserve"> </w:t>
      </w:r>
      <w:r w:rsidRPr="00ED3F84">
        <w:rPr>
          <w:b/>
          <w:bCs/>
        </w:rPr>
        <w:t>письма</w:t>
      </w:r>
      <w:r w:rsidRPr="00ED3F84">
        <w:rPr>
          <w:b/>
          <w:bCs/>
          <w:lang w:val="en-US"/>
        </w:rPr>
        <w:t>:</w:t>
      </w:r>
      <w:r w:rsidRPr="00ED3F84">
        <w:rPr>
          <w:lang w:val="en-US"/>
        </w:rPr>
        <w:t xml:space="preserve"> </w:t>
      </w:r>
      <w:r w:rsidRPr="00ED3F84">
        <w:t>Укажите</w:t>
      </w:r>
      <w:r w:rsidRPr="00ED3F84">
        <w:rPr>
          <w:lang w:val="en-US"/>
        </w:rPr>
        <w:t xml:space="preserve"> </w:t>
      </w:r>
      <w:r w:rsidRPr="00ED3F84">
        <w:t>четко</w:t>
      </w:r>
      <w:r w:rsidRPr="00ED3F84">
        <w:rPr>
          <w:lang w:val="en-US"/>
        </w:rPr>
        <w:t xml:space="preserve">: </w:t>
      </w:r>
      <w:r w:rsidRPr="00ED3F84">
        <w:rPr>
          <w:i/>
          <w:iCs/>
          <w:lang w:val="en-US"/>
        </w:rPr>
        <w:t>Application for Individual License (Art. 6ter Reg 269/2014) - [</w:t>
      </w:r>
      <w:r w:rsidRPr="00ED3F84">
        <w:rPr>
          <w:i/>
          <w:iCs/>
        </w:rPr>
        <w:t>Ваши</w:t>
      </w:r>
      <w:r w:rsidRPr="00ED3F84">
        <w:rPr>
          <w:i/>
          <w:iCs/>
          <w:lang w:val="en-US"/>
        </w:rPr>
        <w:t xml:space="preserve"> </w:t>
      </w:r>
      <w:r w:rsidRPr="00ED3F84">
        <w:rPr>
          <w:i/>
          <w:iCs/>
        </w:rPr>
        <w:t>Фамилия</w:t>
      </w:r>
      <w:r w:rsidRPr="00ED3F84">
        <w:rPr>
          <w:i/>
          <w:iCs/>
          <w:lang w:val="en-US"/>
        </w:rPr>
        <w:t xml:space="preserve"> </w:t>
      </w:r>
      <w:r w:rsidRPr="00ED3F84">
        <w:rPr>
          <w:i/>
          <w:iCs/>
        </w:rPr>
        <w:t>Имя</w:t>
      </w:r>
      <w:r w:rsidRPr="00ED3F84">
        <w:rPr>
          <w:i/>
          <w:iCs/>
          <w:lang w:val="en-US"/>
        </w:rPr>
        <w:t>] - Frozen Assets in Euroclear</w:t>
      </w:r>
      <w:r w:rsidRPr="00ED3F84">
        <w:rPr>
          <w:lang w:val="en-US"/>
        </w:rPr>
        <w:t>.</w:t>
      </w:r>
    </w:p>
    <w:p w14:paraId="13B635DB" w14:textId="77777777" w:rsidR="00ED3F84" w:rsidRPr="00ED3F84" w:rsidRDefault="00ED3F84" w:rsidP="00ED3F84">
      <w:pPr>
        <w:rPr>
          <w:b/>
          <w:bCs/>
        </w:rPr>
      </w:pPr>
      <w:r w:rsidRPr="00ED3F84">
        <w:rPr>
          <w:b/>
          <w:bCs/>
        </w:rPr>
        <w:t>Полезные ресурсы для заявителей:</w:t>
      </w:r>
    </w:p>
    <w:p w14:paraId="503CE102" w14:textId="77777777" w:rsidR="00ED3F84" w:rsidRPr="00ED3F84" w:rsidRDefault="00ED3F84" w:rsidP="00ED3F84">
      <w:pPr>
        <w:numPr>
          <w:ilvl w:val="0"/>
          <w:numId w:val="8"/>
        </w:numPr>
      </w:pPr>
      <w:r w:rsidRPr="00ED3F84">
        <w:rPr>
          <w:b/>
          <w:bCs/>
        </w:rPr>
        <w:t>Официальный сайт Казначейства Бельгии:</w:t>
      </w:r>
      <w:r w:rsidRPr="00ED3F84">
        <w:t xml:space="preserve"> </w:t>
      </w:r>
      <w:hyperlink r:id="rId5" w:tgtFrame="_blank" w:history="1">
        <w:r w:rsidRPr="00ED3F84">
          <w:rPr>
            <w:rStyle w:val="ac"/>
          </w:rPr>
          <w:t>finance.belgium.be</w:t>
        </w:r>
      </w:hyperlink>
      <w:r w:rsidRPr="00ED3F84">
        <w:t xml:space="preserve"> (раздел Financial </w:t>
      </w:r>
      <w:proofErr w:type="spellStart"/>
      <w:r w:rsidRPr="00ED3F84">
        <w:t>Sanctions</w:t>
      </w:r>
      <w:proofErr w:type="spellEnd"/>
      <w:r w:rsidRPr="00ED3F84">
        <w:t>).</w:t>
      </w:r>
    </w:p>
    <w:p w14:paraId="4A90EA62" w14:textId="78C97507" w:rsidR="00ED3F84" w:rsidRPr="00ED3F84" w:rsidRDefault="00ED3F84" w:rsidP="00ED3F84">
      <w:pPr>
        <w:numPr>
          <w:ilvl w:val="0"/>
          <w:numId w:val="8"/>
        </w:numPr>
      </w:pPr>
      <w:r w:rsidRPr="00ED3F84">
        <w:rPr>
          <w:b/>
          <w:bCs/>
        </w:rPr>
        <w:t>EUR-</w:t>
      </w:r>
      <w:proofErr w:type="spellStart"/>
      <w:r w:rsidRPr="00ED3F84">
        <w:rPr>
          <w:b/>
          <w:bCs/>
        </w:rPr>
        <w:t>Lex</w:t>
      </w:r>
      <w:proofErr w:type="spellEnd"/>
      <w:r w:rsidRPr="00ED3F84">
        <w:rPr>
          <w:b/>
          <w:bCs/>
        </w:rPr>
        <w:t>:</w:t>
      </w:r>
      <w:r>
        <w:rPr>
          <w:b/>
          <w:bCs/>
        </w:rPr>
        <w:t xml:space="preserve"> </w:t>
      </w:r>
      <w:hyperlink r:id="rId6" w:history="1">
        <w:r w:rsidRPr="00ED3F84">
          <w:rPr>
            <w:rStyle w:val="ac"/>
          </w:rPr>
          <w:t>https://eur-lex.europa.eu/eli/reg/2014/269/oj</w:t>
        </w:r>
      </w:hyperlink>
      <w:r>
        <w:rPr>
          <w:b/>
          <w:bCs/>
        </w:rPr>
        <w:t xml:space="preserve"> </w:t>
      </w:r>
      <w:r w:rsidRPr="00ED3F84">
        <w:t xml:space="preserve"> Для ознакомления с текстом Регламента ЕС № 269/2014 и поправками (Статья 6ter).</w:t>
      </w:r>
    </w:p>
    <w:p w14:paraId="347C9794" w14:textId="00FED6D7" w:rsidR="00ED3F84" w:rsidRPr="00ED3F84" w:rsidRDefault="00ED3F84" w:rsidP="00ED3F84">
      <w:pPr>
        <w:numPr>
          <w:ilvl w:val="0"/>
          <w:numId w:val="8"/>
        </w:numPr>
      </w:pPr>
      <w:r w:rsidRPr="00ED3F84">
        <w:rPr>
          <w:b/>
          <w:bCs/>
        </w:rPr>
        <w:t>Профильные Telegram-каналы и чаты инвесторов:</w:t>
      </w:r>
      <w:r w:rsidRPr="00ED3F84">
        <w:t xml:space="preserve"> (</w:t>
      </w:r>
      <w:hyperlink r:id="rId7" w:history="1">
        <w:r w:rsidRPr="00161113">
          <w:rPr>
            <w:rStyle w:val="ac"/>
          </w:rPr>
          <w:t>https://t.me/UnblockLegal</w:t>
        </w:r>
      </w:hyperlink>
      <w:r>
        <w:t xml:space="preserve">, </w:t>
      </w:r>
      <w:hyperlink r:id="rId8" w:history="1">
        <w:r w:rsidRPr="00161113">
          <w:rPr>
            <w:rStyle w:val="ac"/>
          </w:rPr>
          <w:t>https://t.me/Delcredere_Law</w:t>
        </w:r>
      </w:hyperlink>
      <w:r>
        <w:t xml:space="preserve">, </w:t>
      </w:r>
      <w:hyperlink r:id="rId9" w:history="1">
        <w:r w:rsidRPr="00161113">
          <w:rPr>
            <w:rStyle w:val="ac"/>
          </w:rPr>
          <w:t>https://t.me/nsplaw</w:t>
        </w:r>
      </w:hyperlink>
      <w:r w:rsidRPr="00ED3F84">
        <w:t xml:space="preserve">, </w:t>
      </w:r>
      <w:hyperlink r:id="rId10" w:history="1">
        <w:r w:rsidRPr="00161113">
          <w:rPr>
            <w:rStyle w:val="ac"/>
          </w:rPr>
          <w:t>https://t.me/</w:t>
        </w:r>
        <w:r w:rsidRPr="00161113">
          <w:rPr>
            <w:rStyle w:val="ac"/>
            <w:lang w:val="en-US"/>
          </w:rPr>
          <w:t>invest</w:t>
        </w:r>
        <w:r w:rsidRPr="00161113">
          <w:rPr>
            <w:rStyle w:val="ac"/>
          </w:rPr>
          <w:t>_</w:t>
        </w:r>
        <w:r w:rsidRPr="00161113">
          <w:rPr>
            <w:rStyle w:val="ac"/>
            <w:lang w:val="en-US"/>
          </w:rPr>
          <w:t>lawyer</w:t>
        </w:r>
      </w:hyperlink>
      <w:r w:rsidRPr="00ED3F84">
        <w:t>).</w:t>
      </w:r>
    </w:p>
    <w:p w14:paraId="79A86B71" w14:textId="77777777" w:rsidR="00AE1350" w:rsidRDefault="00AE1350"/>
    <w:sectPr w:rsidR="00AE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09D"/>
    <w:multiLevelType w:val="multilevel"/>
    <w:tmpl w:val="F5B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D5C16"/>
    <w:multiLevelType w:val="multilevel"/>
    <w:tmpl w:val="0E1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A5C38"/>
    <w:multiLevelType w:val="multilevel"/>
    <w:tmpl w:val="5018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514C"/>
    <w:multiLevelType w:val="multilevel"/>
    <w:tmpl w:val="2CB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246E8"/>
    <w:multiLevelType w:val="multilevel"/>
    <w:tmpl w:val="DB7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460DC"/>
    <w:multiLevelType w:val="multilevel"/>
    <w:tmpl w:val="477E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50F7A"/>
    <w:multiLevelType w:val="multilevel"/>
    <w:tmpl w:val="BE06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E93D83"/>
    <w:multiLevelType w:val="multilevel"/>
    <w:tmpl w:val="110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002239">
    <w:abstractNumId w:val="3"/>
  </w:num>
  <w:num w:numId="2" w16cid:durableId="1299334032">
    <w:abstractNumId w:val="0"/>
  </w:num>
  <w:num w:numId="3" w16cid:durableId="929966781">
    <w:abstractNumId w:val="4"/>
  </w:num>
  <w:num w:numId="4" w16cid:durableId="1534533150">
    <w:abstractNumId w:val="5"/>
  </w:num>
  <w:num w:numId="5" w16cid:durableId="1615945329">
    <w:abstractNumId w:val="2"/>
  </w:num>
  <w:num w:numId="6" w16cid:durableId="2131701318">
    <w:abstractNumId w:val="6"/>
  </w:num>
  <w:num w:numId="7" w16cid:durableId="825392280">
    <w:abstractNumId w:val="7"/>
  </w:num>
  <w:num w:numId="8" w16cid:durableId="208425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84"/>
    <w:rsid w:val="00182C97"/>
    <w:rsid w:val="004B3AE4"/>
    <w:rsid w:val="00552E5C"/>
    <w:rsid w:val="00AE1350"/>
    <w:rsid w:val="00ED3F84"/>
    <w:rsid w:val="00F6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F311"/>
  <w15:chartTrackingRefBased/>
  <w15:docId w15:val="{CDD6FEBF-D0D9-4D29-B755-23450CC4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F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F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F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F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F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F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F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F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F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3F8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3F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3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elcredere_L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UnblockLeg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eli/reg/2014/269/o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nance.belgium.be/en/about_fps/structure_and_services/general_administrations/treasury" TargetMode="External"/><Relationship Id="rId10" Type="http://schemas.openxmlformats.org/officeDocument/2006/relationships/hyperlink" Target="https://t.me/invest_law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nspl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... ...</cp:lastModifiedBy>
  <cp:revision>1</cp:revision>
  <dcterms:created xsi:type="dcterms:W3CDTF">2026-04-10T11:27:00Z</dcterms:created>
  <dcterms:modified xsi:type="dcterms:W3CDTF">2026-04-10T11:35:00Z</dcterms:modified>
</cp:coreProperties>
</file>